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>Registration for the Arthroscopy Meeting 11-12 June and the Needle arthroscopy for small dog breeds and cats course</w:t>
      </w: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10"/>
        <w:gridCol w:w="3210"/>
        <w:gridCol w:w="3210"/>
      </w:tblGrid>
      <w:tr>
        <w:tblPrEx>
          <w:shd w:val="clear" w:color="auto" w:fill="00a2ff"/>
        </w:tblPrEx>
        <w:trPr>
          <w:trHeight w:val="305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Registration fee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Until 30th April 2026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From  1 May 2026</w:t>
            </w:r>
          </w:p>
        </w:tc>
      </w:tr>
      <w:tr>
        <w:tblPrEx>
          <w:shd w:val="clear" w:color="auto" w:fill="cadfff"/>
        </w:tblPrEx>
        <w:trPr>
          <w:trHeight w:val="515" w:hRule="atLeast"/>
        </w:trPr>
        <w:tc>
          <w:tcPr>
            <w:tcW w:type="dxa" w:w="321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Arthroscopy Meeting 11-12 June</w:t>
            </w:r>
          </w:p>
        </w:tc>
        <w:tc>
          <w:tcPr>
            <w:tcW w:type="dxa" w:w="32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jc w:val="right"/>
            </w:pPr>
            <w:r>
              <w:rPr>
                <w:rStyle w:val="Ninguno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550</w:t>
            </w:r>
            <w:r>
              <w:rPr>
                <w:rStyle w:val="Ninguno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</w:rPr>
              <w:t> €</w:t>
            </w:r>
          </w:p>
        </w:tc>
        <w:tc>
          <w:tcPr>
            <w:tcW w:type="dxa" w:w="321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jc w:val="right"/>
            </w:pPr>
            <w:r>
              <w:rPr>
                <w:rStyle w:val="Ninguno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600</w:t>
            </w:r>
            <w:r>
              <w:rPr>
                <w:rStyle w:val="Ninguno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</w:rPr>
              <w:t> €</w:t>
            </w:r>
          </w:p>
        </w:tc>
      </w:tr>
      <w:tr>
        <w:tblPrEx>
          <w:shd w:val="clear" w:color="auto" w:fill="cadfff"/>
        </w:tblPrEx>
        <w:trPr>
          <w:trHeight w:val="49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Needle arthroscopy course</w:t>
            </w:r>
          </w:p>
          <w:p>
            <w:pPr>
              <w:pStyle w:val="Estilo de tabla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Small dogs and cats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jc w:val="right"/>
            </w:pPr>
            <w:r>
              <w:rPr>
                <w:rStyle w:val="Ninguno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  <w:r>
              <w:rPr>
                <w:rStyle w:val="Ninguno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</w:rPr>
              <w:t> €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jc w:val="right"/>
            </w:pPr>
            <w:r>
              <w:rPr>
                <w:rStyle w:val="Ninguno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350</w:t>
            </w:r>
            <w:r>
              <w:rPr>
                <w:rStyle w:val="Ninguno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</w:rPr>
              <w:t> €</w:t>
            </w:r>
          </w:p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Extra social activities tickets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 for partners</w:t>
            </w:r>
          </w:p>
          <w:p>
            <w:pPr>
              <w:pStyle w:val="Estilo de tabla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(Number)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jc w:val="right"/>
            </w:pPr>
            <w:r>
              <w:rPr>
                <w:rStyle w:val="Ninguno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350</w:t>
            </w:r>
            <w:r>
              <w:rPr>
                <w:rStyle w:val="Ninguno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</w:rPr>
              <w:t> €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jc w:val="right"/>
            </w:pPr>
            <w:r>
              <w:rPr>
                <w:rStyle w:val="Ninguno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375</w:t>
            </w:r>
            <w:r>
              <w:rPr>
                <w:rStyle w:val="Ninguno"/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</w:rPr>
              <w:t> €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Total: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 A"/>
        <w:widowControl w:val="0"/>
        <w:ind w:left="216" w:hanging="216"/>
        <w:rPr>
          <w:rStyle w:val="Ninguno"/>
          <w:sz w:val="28"/>
          <w:szCs w:val="28"/>
        </w:rPr>
      </w:pPr>
    </w:p>
    <w:p>
      <w:pPr>
        <w:pStyle w:val="Cuerpo A"/>
        <w:widowControl w:val="0"/>
        <w:ind w:left="108" w:hanging="108"/>
        <w:rPr>
          <w:rStyle w:val="Ninguno"/>
          <w:sz w:val="28"/>
          <w:szCs w:val="28"/>
        </w:rPr>
      </w:pPr>
    </w:p>
    <w:p>
      <w:pPr>
        <w:pStyle w:val="Cuerpo A"/>
      </w:pPr>
    </w:p>
    <w:p>
      <w:pPr>
        <w:pStyle w:val="Cuerpo A"/>
      </w:pPr>
      <w:r>
        <w:rPr>
          <w:rStyle w:val="Ninguno A A"/>
          <w:rtl w:val="0"/>
          <w:lang w:val="en-US"/>
        </w:rPr>
        <w:t xml:space="preserve">Registration for the </w:t>
      </w:r>
      <w:r>
        <w:rPr>
          <w:rStyle w:val="Ninguno A"/>
          <w:rtl w:val="0"/>
          <w:lang w:val="es-ES_tradnl"/>
        </w:rPr>
        <w:t>Arthroscopy Meeting</w:t>
      </w:r>
      <w:r>
        <w:rPr>
          <w:rStyle w:val="Ninguno A A"/>
          <w:rtl w:val="0"/>
          <w:lang w:val="en-US"/>
        </w:rPr>
        <w:t xml:space="preserve"> is mandatory to enroll in the</w:t>
      </w:r>
      <w:r>
        <w:rPr>
          <w:rStyle w:val="Ninguno A"/>
          <w:rtl w:val="0"/>
          <w:lang w:val="es-ES_tradnl"/>
        </w:rPr>
        <w:t xml:space="preserve"> Needle arthroscopy </w:t>
      </w:r>
      <w:r>
        <w:rPr>
          <w:rStyle w:val="Ninguno A A"/>
          <w:rtl w:val="0"/>
          <w:lang w:val="en-US"/>
        </w:rPr>
        <w:t xml:space="preserve"> workshop.</w:t>
      </w:r>
    </w:p>
    <w:p>
      <w:pPr>
        <w:pStyle w:val="Cuerpo A"/>
        <w:rPr>
          <w:rStyle w:val="Ninguno"/>
          <w:rFonts w:ascii="Helvetica" w:cs="Helvetica" w:hAnsi="Helvetica" w:eastAsia="Helvetica"/>
          <w:sz w:val="28"/>
          <w:szCs w:val="28"/>
          <w:shd w:val="clear" w:color="auto" w:fill="ececec"/>
        </w:rPr>
      </w:pPr>
      <w:r>
        <w:rPr>
          <w:rStyle w:val="Ninguno"/>
          <w:rFonts w:ascii="Helvetica" w:hAnsi="Helvetica"/>
          <w:sz w:val="28"/>
          <w:szCs w:val="28"/>
          <w:shd w:val="clear" w:color="auto" w:fill="ececec"/>
          <w:rtl w:val="0"/>
          <w:lang w:val="en-US"/>
        </w:rPr>
        <w:t>Meeting fee include: meetings the 11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vertAlign w:val="superscript"/>
          <w:rtl w:val="0"/>
          <w:lang w:val="en-US"/>
        </w:rPr>
        <w:t>th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rtl w:val="0"/>
          <w:lang w:val="en-US"/>
        </w:rPr>
        <w:t xml:space="preserve"> and 12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vertAlign w:val="superscript"/>
          <w:rtl w:val="0"/>
          <w:lang w:val="en-US"/>
        </w:rPr>
        <w:t xml:space="preserve">th 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rtl w:val="0"/>
          <w:lang w:val="en-US"/>
        </w:rPr>
        <w:t>of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vertAlign w:val="superscript"/>
          <w:rtl w:val="0"/>
          <w:lang w:val="en-US"/>
        </w:rPr>
        <w:t xml:space="preserve"> 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rtl w:val="0"/>
          <w:lang w:val="en-US"/>
        </w:rPr>
        <w:t>June and Ian Holsworth</w:t>
      </w:r>
      <w:r>
        <w:rPr>
          <w:rStyle w:val="Ninguno"/>
          <w:rFonts w:ascii="Helvetica" w:hAnsi="Helvetica" w:hint="default"/>
          <w:sz w:val="28"/>
          <w:szCs w:val="28"/>
          <w:shd w:val="clear" w:color="auto" w:fill="ececec"/>
          <w:rtl w:val="0"/>
          <w:lang w:val="de-DE"/>
        </w:rPr>
        <w:t>´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rtl w:val="0"/>
          <w:lang w:val="en-US"/>
        </w:rPr>
        <w:t xml:space="preserve">s lectures on the 12 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vertAlign w:val="superscript"/>
          <w:rtl w:val="0"/>
          <w:lang w:val="en-US"/>
        </w:rPr>
        <w:t xml:space="preserve">th 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rtl w:val="0"/>
          <w:lang w:val="en-US"/>
        </w:rPr>
        <w:t>June, Guadalest and winery visits, lunch, coffee break and dinner of the 11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vertAlign w:val="superscript"/>
          <w:rtl w:val="0"/>
          <w:lang w:val="en-US"/>
        </w:rPr>
        <w:t>th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rtl w:val="0"/>
          <w:lang w:val="en-US"/>
        </w:rPr>
        <w:t xml:space="preserve"> June  and coffee break and lunch of the 12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vertAlign w:val="superscript"/>
          <w:rtl w:val="0"/>
          <w:lang w:val="en-US"/>
        </w:rPr>
        <w:t>th</w:t>
      </w:r>
      <w:r>
        <w:rPr>
          <w:rStyle w:val="Ninguno"/>
          <w:rFonts w:ascii="Helvetica" w:hAnsi="Helvetica"/>
          <w:sz w:val="28"/>
          <w:szCs w:val="28"/>
          <w:shd w:val="clear" w:color="auto" w:fill="ececec"/>
          <w:rtl w:val="0"/>
          <w:lang w:val="en-US"/>
        </w:rPr>
        <w:t xml:space="preserve"> June.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sz w:val="28"/>
          <w:szCs w:val="28"/>
          <w:u w:color="000000"/>
          <w:shd w:val="clear" w:color="auto" w:fill="ececec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es-ES_tradnl"/>
          <w14:textOutline w14:w="12700" w14:cap="flat">
            <w14:noFill/>
            <w14:miter w14:lim="400000"/>
          </w14:textOutline>
        </w:rPr>
        <w:t>Arthroscopy Advanced Course: lectures and workshop, coffee break  and lunch of 12-13</w:t>
      </w: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vertAlign w:val="superscript"/>
          <w:rtl w:val="0"/>
          <w:lang w:val="es-ES_tradnl"/>
          <w14:textOutline w14:w="12700" w14:cap="flat">
            <w14:noFill/>
            <w14:miter w14:lim="400000"/>
          </w14:textOutline>
        </w:rPr>
        <w:t xml:space="preserve">th </w:t>
      </w: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es-ES_tradnl"/>
          <w14:textOutline w14:w="12700" w14:cap="flat">
            <w14:noFill/>
            <w14:miter w14:lim="400000"/>
          </w14:textOutline>
        </w:rPr>
        <w:t>June.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sz w:val="28"/>
          <w:szCs w:val="28"/>
          <w:u w:color="000000"/>
          <w:shd w:val="clear" w:color="auto" w:fill="ececec"/>
          <w14:textOutline w14:w="12700" w14:cap="flat">
            <w14:noFill/>
            <w14:miter w14:lim="400000"/>
          </w14:textOutline>
        </w:rPr>
      </w:pP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sz w:val="28"/>
          <w:szCs w:val="28"/>
          <w:u w:color="000000"/>
          <w:shd w:val="clear" w:color="auto" w:fill="ececec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es-ES_tradnl"/>
          <w14:textOutline w14:w="12700" w14:cap="flat">
            <w14:noFill/>
            <w14:miter w14:lim="400000"/>
          </w14:textOutline>
        </w:rPr>
        <w:t>Extra social tickets for partner include: Guadalest and winery visits, lunch and dinner on 11th June.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b w:val="1"/>
          <w:bCs w:val="1"/>
          <w:sz w:val="28"/>
          <w:szCs w:val="28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en-US"/>
          <w14:textOutline w14:w="12700" w14:cap="flat">
            <w14:noFill/>
            <w14:miter w14:lim="400000"/>
          </w14:textOutline>
        </w:rPr>
        <w:t xml:space="preserve">By bank transfer to the VETERMED SL account: ES8700494514172110000586 BIC/SWIFT: BSCHESMM Please write your name in the subject line and send proof of payment to </w:t>
      </w:r>
      <w:r>
        <w:rPr>
          <w:rStyle w:val="Ninguno"/>
          <w:rFonts w:ascii="Helvetica" w:hAnsi="Helvetica"/>
          <w:b w:val="1"/>
          <w:bCs w:val="1"/>
          <w:sz w:val="28"/>
          <w:szCs w:val="28"/>
          <w:u w:color="000000"/>
          <w:shd w:val="clear" w:color="auto" w:fill="ececec"/>
          <w:rtl w:val="0"/>
          <w:lang w:val="pt-PT"/>
          <w14:textOutline w14:w="12700" w14:cap="flat">
            <w14:noFill/>
            <w14:miter w14:lim="400000"/>
          </w14:textOutline>
        </w:rPr>
        <w:t xml:space="preserve">info@ivetermed.com </w:t>
      </w: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en-US"/>
          <w14:textOutline w14:w="12700" w14:cap="flat">
            <w14:noFill/>
            <w14:miter w14:lim="400000"/>
          </w14:textOutline>
        </w:rPr>
        <w:t xml:space="preserve">with the following information: 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b w:val="1"/>
          <w:bCs w:val="1"/>
          <w:sz w:val="28"/>
          <w:szCs w:val="28"/>
          <w:u w:color="000000"/>
          <w:shd w:val="clear" w:color="auto" w:fill="ffffff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en-US"/>
          <w14:textOutline w14:w="12700" w14:cap="flat">
            <w14:noFill/>
            <w14:miter w14:lim="400000"/>
          </w14:textOutline>
        </w:rPr>
        <w:t xml:space="preserve">Name and surname: 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b w:val="1"/>
          <w:bCs w:val="1"/>
          <w:sz w:val="28"/>
          <w:szCs w:val="28"/>
          <w:u w:color="000000"/>
          <w:shd w:val="clear" w:color="auto" w:fill="ffffff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it-IT"/>
          <w14:textOutline w14:w="12700" w14:cap="flat">
            <w14:noFill/>
            <w14:miter w14:lim="400000"/>
          </w14:textOutline>
        </w:rPr>
        <w:t xml:space="preserve">Telephone: 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b w:val="1"/>
          <w:bCs w:val="1"/>
          <w:sz w:val="28"/>
          <w:szCs w:val="28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es-ES_tradnl"/>
          <w14:textOutline w14:w="12700" w14:cap="flat">
            <w14:noFill/>
            <w14:miter w14:lim="400000"/>
          </w14:textOutline>
        </w:rPr>
        <w:t xml:space="preserve">Email: 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b w:val="1"/>
          <w:bCs w:val="1"/>
          <w:sz w:val="28"/>
          <w:szCs w:val="28"/>
          <w:u w:color="000000"/>
          <w:shd w:val="clear" w:color="auto" w:fill="ffffff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en-US"/>
          <w14:textOutline w14:w="12700" w14:cap="flat">
            <w14:noFill/>
            <w14:miter w14:lim="400000"/>
          </w14:textOutline>
        </w:rPr>
        <w:t xml:space="preserve">Food intolerance or allergy: 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b w:val="1"/>
          <w:bCs w:val="1"/>
          <w:sz w:val="28"/>
          <w:szCs w:val="28"/>
          <w:u w:color="000000"/>
          <w:shd w:val="clear" w:color="auto" w:fill="ffffff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en-US"/>
          <w14:textOutline w14:w="12700" w14:cap="flat">
            <w14:noFill/>
            <w14:miter w14:lim="400000"/>
          </w14:textOutline>
        </w:rPr>
        <w:t xml:space="preserve">Tax information for the invoice: 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sz w:val="32"/>
          <w:szCs w:val="32"/>
          <w:u w:color="000000"/>
          <w:shd w:val="clear" w:color="auto" w:fill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sz w:val="28"/>
          <w:szCs w:val="28"/>
          <w:u w:color="000000"/>
          <w:shd w:val="clear" w:color="auto" w:fill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or omisión"/>
        <w:spacing w:before="0" w:line="240" w:lineRule="auto"/>
      </w:pPr>
      <w:r>
        <w:rPr>
          <w:rStyle w:val="Ninguno"/>
          <w:rFonts w:ascii="Helvetica" w:hAnsi="Helvetica"/>
          <w:sz w:val="28"/>
          <w:szCs w:val="28"/>
          <w:u w:color="000000"/>
          <w:shd w:val="clear" w:color="auto" w:fill="ececec"/>
          <w:rtl w:val="0"/>
          <w:lang w:val="en-US"/>
          <w14:textOutline w14:w="12700" w14:cap="flat">
            <w14:noFill/>
            <w14:miter w14:lim="400000"/>
          </w14:textOutline>
        </w:rPr>
        <w:t>Cancellation Policy: Meeting registration and course : If the cancellation is made after April 30, 2026, due to high logistical costs, the refund will be 50% and before that date, it will be 100%.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Estilo de tabla 1">
    <w:name w:val="Estilo de tabla 1"/>
    <w:next w:val="Estilo de tab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 B">
    <w:name w:val="Cuerpo B"/>
    <w:next w:val="Cue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 A A">
    <w:name w:val="Ninguno A A"/>
    <w:basedOn w:val="Ninguno"/>
    <w:rPr>
      <w:lang w:val="en-US"/>
    </w:rPr>
  </w:style>
  <w:style w:type="character" w:styleId="Ninguno A">
    <w:name w:val="Ninguno A"/>
    <w:basedOn w:val="Ninguno"/>
    <w:rPr>
      <w:lang w:val="es-ES_tradnl"/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